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7365D"/>
          <w:sz w:val="46"/>
        </w:rPr>
        <w:t>MANTENIMIENTO 360</w:t>
      </w:r>
    </w:p>
    <w:p>
      <w:pPr>
        <w:spacing w:after="140"/>
        <w:jc w:val="center"/>
      </w:pPr>
      <w:r>
        <w:rPr>
          <w:b/>
          <w:color w:val="2F75B5"/>
          <w:sz w:val="18"/>
        </w:rPr>
        <w:t>MODELO DE NEGOCIO CANVAS  |  Servicios integrales de mantenimiento de inmuebles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66"/>
        <w:gridCol w:w="2966"/>
        <w:gridCol w:w="2966"/>
        <w:gridCol w:w="2966"/>
        <w:gridCol w:w="2966"/>
      </w:tblGrid>
      <w:tr>
        <w:tc>
          <w:tcPr>
            <w:tcW w:type="dxa" w:w="2952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🤝  SOCIOS CLAVE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Proveedores de materiales y refacciones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Técnicos especializados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Ferreterías y distribuidores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Proveedores de equipos y servicios</w:t>
            </w:r>
          </w:p>
        </w:tc>
        <w:tc>
          <w:tcPr>
            <w:tcW w:type="dxa" w:w="2952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⚙️  ACTIVIDADES CLAVE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Diagnóstico de fallas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Mantenimiento preventivo y correctivo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Supervisión y seguimiento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Reportes y evidencia fotográfica</w:t>
            </w:r>
          </w:p>
        </w:tc>
        <w:tc>
          <w:tcPr>
            <w:tcW w:type="dxa" w:w="4104"/>
            <w:vAlign w:val="top"/>
            <w:shd w:fill="D9EAF7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⭐  PROPUESTA DE VALOR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7"/>
              </w:rPr>
              <w:t>• Atención rápida, confiable y profesional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7"/>
              </w:rPr>
              <w:t>• Soluciones integrales en un solo servicio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7"/>
              </w:rPr>
              <w:t>• Prevención de fallas y reducción de costos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7"/>
              </w:rPr>
              <w:t>• Presupuestos claros y seguimiento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7"/>
              </w:rPr>
              <w:t>• Evidencia del trabajo realizado</w:t>
            </w:r>
          </w:p>
        </w:tc>
        <w:tc>
          <w:tcPr>
            <w:tcW w:type="dxa" w:w="2952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💬  RELACIÓN CON CLIENTES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Atención personalizada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Comunicación directa por WhatsApp y teléfono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Seguimiento antes, durante y después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Recordatorios de mantenimiento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Encuestas de satisfacción</w:t>
            </w:r>
          </w:p>
        </w:tc>
        <w:tc>
          <w:tcPr>
            <w:tcW w:type="dxa" w:w="2952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👥  SEGMENTOS DE CLIENTES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Familias y propietarios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Pequeños comercios y oficinas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Administradores de inmuebles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Negocios con mantenimiento programado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Clientes con emergencias</w:t>
            </w:r>
          </w:p>
        </w:tc>
      </w:tr>
      <w:tr>
        <w:tc>
          <w:tcPr>
            <w:tcW w:type="dxa" w:w="2952"/>
            <w:vAlign w:val="top"/>
            <w:shd w:fill="F5F8FB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🧰  RECURSOS CLAVE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Personal técnico capacitado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Herramientas y equipo de seguridad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Vehículo y medios de traslado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Sistema de registro y seguimiento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Red de proveedores</w:t>
            </w:r>
          </w:p>
        </w:tc>
        <w:tc>
          <w:tcPr>
            <w:tcW w:type="dxa" w:w="2952"/>
            <w:vAlign w:val="top"/>
            <w:shd w:fill="F5F8FB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📋  PROCESO CLAVE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1. Recepción del reporte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2. Diagnóstico y cotización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3. Autorización del cliente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4. Ejecución y supervisión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5. Cierre y recomendaciones</w:t>
            </w:r>
          </w:p>
        </w:tc>
        <w:tc>
          <w:tcPr>
            <w:tcW w:type="dxa" w:w="4104"/>
            <w:vAlign w:val="top"/>
            <w:shd w:fill="F5F8FB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🎯  EXPERIENCIA DEL CLIENTE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Respuesta oportuna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Información clara del problema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Solución segura y ordenada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Registro del servicio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Recomendaciones para prevenir futuras fallas</w:t>
            </w:r>
          </w:p>
        </w:tc>
        <w:tc>
          <w:tcPr>
            <w:tcW w:type="dxa" w:w="2952"/>
            <w:vAlign w:val="top"/>
            <w:shd w:fill="F5F8FB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📱  CANALES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WhatsApp Business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Llamadas telefónicas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Correo electrónico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Redes sociales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Recomendación de clientes</w:t>
            </w:r>
          </w:p>
        </w:tc>
        <w:tc>
          <w:tcPr>
            <w:tcW w:type="dxa" w:w="2952"/>
            <w:vAlign w:val="top"/>
            <w:shd w:fill="F5F8FB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🏢  SERVICIOS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Electricidad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Plomería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Climatización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Mantenimiento general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Adecuaciones menores</w:t>
            </w:r>
          </w:p>
        </w:tc>
      </w:tr>
      <w:tr>
        <w:tc>
          <w:tcPr>
            <w:tcW w:type="dxa" w:w="10008"/>
            <w:gridSpan w:val="3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💰  ESTRUCTURA DE COSTOS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Sueldos y honorarios de técnicos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Herramientas, materiales y refacciones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Transporte y combustible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Publicidad y plataformas digitales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Capacitación y administración</w:t>
            </w:r>
          </w:p>
        </w:tc>
        <w:tc>
          <w:tcPr>
            <w:tcW w:type="dxa" w:w="5904"/>
            <w:gridSpan w:val="2"/>
            <w:vAlign w:val="top"/>
            <w:shd w:fill="EAF3F8"/>
            <w:tcBorders>
              <w:top w:val="single" w:sz="8" w:color="9AA8B5"/>
              <w:left w:val="single" w:sz="8" w:color="9AA8B5"/>
              <w:bottom w:val="single" w:sz="8" w:color="9AA8B5"/>
              <w:right w:val="single" w:sz="8" w:color="9AA8B5"/>
            </w:tcBorders>
          </w:tcPr>
          <w:p>
            <w:pPr>
              <w:spacing w:after="60"/>
              <w:jc w:val="center"/>
            </w:pPr>
            <w:r/>
            <w:r>
              <w:rPr>
                <w:b/>
                <w:color w:val="17365D"/>
                <w:sz w:val="19"/>
              </w:rPr>
              <w:t>📈  FUENTES DE INGRESOS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Cobro por servicio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Planes de mantenimiento mensual o trimestral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Servicios de emergencia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Contratos con negocios y oficinas</w:t>
            </w:r>
          </w:p>
          <w:p>
            <w:pPr>
              <w:spacing w:after="30"/>
              <w:ind w:left="86"/>
            </w:pPr>
            <w:r>
              <w:rPr>
                <w:color w:val="243447"/>
                <w:sz w:val="16"/>
              </w:rPr>
              <w:t>• Venta e instalación de materiales y equipos</w:t>
            </w:r>
          </w:p>
        </w:tc>
      </w:tr>
    </w:tbl>
    <w:p>
      <w:pPr>
        <w:spacing w:before="140" w:after="40"/>
      </w:pPr>
      <w:r>
        <w:rPr>
          <w:b/>
          <w:color w:val="17365D"/>
          <w:sz w:val="20"/>
        </w:rPr>
        <w:t>💡 Participación:</w:t>
      </w:r>
    </w:p>
    <w:p>
      <w:pPr>
        <w:spacing w:after="40"/>
      </w:pPr>
      <w:r>
        <w:rPr>
          <w:sz w:val="17"/>
        </w:rPr>
        <w:t>Mantenimiento 360 propone un servicio integral que atiende las necesidades de conservación de los inmuebles de manera preventiva y correctiva. Su principal ventaja es ofrecer al cliente atención rápida, seguimiento y evidencia del trabajo realizado, generando confianza y ayudando a disminuir fallas y gastos inesperados.</w:t>
      </w:r>
    </w:p>
    <w:p>
      <w:pPr>
        <w:jc w:val="right"/>
      </w:pPr>
      <w:r>
        <w:rPr>
          <w:i/>
          <w:color w:val="667085"/>
          <w:sz w:val="15"/>
        </w:rPr>
        <w:t>Propuesta elaborada para participación académica</w:t>
      </w:r>
    </w:p>
    <w:sectPr w:rsidR="00FC693F" w:rsidRPr="0006063C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